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F5" w:rsidRPr="00810DF5" w:rsidRDefault="00810DF5" w:rsidP="00810DF5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0DF5">
        <w:rPr>
          <w:rFonts w:ascii="Times New Roman" w:hAnsi="Times New Roman" w:cs="Times New Roman"/>
          <w:noProof/>
          <w:sz w:val="28"/>
          <w:szCs w:val="28"/>
          <w:lang w:eastAsia="ru-RU"/>
        </w:rPr>
        <w:t>Изменение цен на твердое топливо.</w:t>
      </w:r>
    </w:p>
    <w:p w:rsidR="0043772E" w:rsidRDefault="00D35AAF" w:rsidP="00717A9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DF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Отдел по учету и обеспечению </w:t>
      </w:r>
      <w:proofErr w:type="gramStart"/>
      <w:r w:rsidRPr="00810DF5">
        <w:rPr>
          <w:rFonts w:ascii="Times New Roman" w:hAnsi="Times New Roman" w:cs="Times New Roman"/>
          <w:noProof/>
          <w:sz w:val="28"/>
          <w:szCs w:val="28"/>
          <w:lang w:eastAsia="ru-RU"/>
        </w:rPr>
        <w:t>предоставления мер социальной поддержки</w:t>
      </w:r>
      <w:r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социальной защиты</w:t>
      </w:r>
      <w:proofErr w:type="gramEnd"/>
      <w:r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населения, сообщает получателям</w:t>
      </w:r>
      <w:r w:rsidR="00E47159"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социальной поддержки</w:t>
      </w:r>
      <w:r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постановлением Министерства тарифного регулирования и энергетики Челябинской области № 47/5 от 16 июня 2022 г. утверждены розничные цены на твердое топливо</w:t>
      </w:r>
      <w:r w:rsidR="0043772E" w:rsidRPr="0043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772E"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июля 2022 г.</w:t>
      </w:r>
      <w:r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17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0CA" w:rsidRPr="00810DF5" w:rsidRDefault="00D35AAF" w:rsidP="00717A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уголь -5952 руб./т.</w:t>
      </w:r>
      <w:r w:rsidR="00437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17A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0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дрова -1140 руб./куб.м.</w:t>
      </w:r>
    </w:p>
    <w:sectPr w:rsidR="008D00CA" w:rsidRPr="00810DF5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AAF"/>
    <w:rsid w:val="000275A7"/>
    <w:rsid w:val="001C4628"/>
    <w:rsid w:val="0043772E"/>
    <w:rsid w:val="00717A92"/>
    <w:rsid w:val="007A4863"/>
    <w:rsid w:val="00810DF5"/>
    <w:rsid w:val="008D00CA"/>
    <w:rsid w:val="00D35AAF"/>
    <w:rsid w:val="00E4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2022-07-01T03:13:00Z</dcterms:created>
  <dcterms:modified xsi:type="dcterms:W3CDTF">2022-07-01T03:21:00Z</dcterms:modified>
</cp:coreProperties>
</file>